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D8" w:rsidRPr="006018B6" w:rsidRDefault="00AC77D8" w:rsidP="00AC77D8">
      <w:pPr>
        <w:ind w:left="360"/>
        <w:jc w:val="center"/>
        <w:rPr>
          <w:rFonts w:ascii="Arial" w:hAnsi="Arial" w:cs="Arial"/>
          <w:b/>
          <w:lang w:val="es-ES_tradnl"/>
        </w:rPr>
      </w:pPr>
      <w:r w:rsidRPr="006018B6">
        <w:rPr>
          <w:rFonts w:ascii="Arial" w:hAnsi="Arial" w:cs="Arial"/>
          <w:b/>
          <w:lang w:val="es-ES_tradnl"/>
        </w:rPr>
        <w:t>ANEXO VI</w:t>
      </w:r>
    </w:p>
    <w:p w:rsidR="00AC77D8" w:rsidRPr="006018B6" w:rsidRDefault="00AC77D8" w:rsidP="00AC77D8">
      <w:pPr>
        <w:ind w:left="360"/>
        <w:jc w:val="center"/>
        <w:rPr>
          <w:rFonts w:ascii="Arial" w:hAnsi="Arial" w:cs="Arial"/>
          <w:b/>
          <w:lang w:val="es-ES_tradnl"/>
        </w:rPr>
      </w:pPr>
    </w:p>
    <w:p w:rsidR="00AC77D8" w:rsidRPr="006018B6" w:rsidRDefault="00AC77D8" w:rsidP="00AC77D8">
      <w:pPr>
        <w:pBdr>
          <w:top w:val="single" w:sz="4" w:space="1" w:color="auto"/>
          <w:left w:val="single" w:sz="4" w:space="0" w:color="auto"/>
          <w:bottom w:val="single" w:sz="4" w:space="1" w:color="auto"/>
          <w:right w:val="single" w:sz="4" w:space="4" w:color="auto"/>
        </w:pBdr>
        <w:jc w:val="center"/>
        <w:rPr>
          <w:rFonts w:ascii="Arial" w:hAnsi="Arial" w:cs="Arial"/>
          <w:b/>
          <w:bCs/>
          <w:lang w:val="es-ES_tradnl"/>
        </w:rPr>
      </w:pPr>
      <w:r w:rsidRPr="006018B6">
        <w:rPr>
          <w:rFonts w:ascii="Arial" w:hAnsi="Arial" w:cs="Arial"/>
          <w:b/>
          <w:bCs/>
          <w:lang w:val="es-ES_tradnl"/>
        </w:rPr>
        <w:t>MODELO DE LA JUSTIFICACIÓN ECONÓMICA:</w:t>
      </w:r>
    </w:p>
    <w:p w:rsidR="00AC77D8" w:rsidRPr="006018B6" w:rsidRDefault="00AC77D8" w:rsidP="00AC77D8">
      <w:pPr>
        <w:rPr>
          <w:rFonts w:ascii="Arial" w:hAnsi="Arial" w:cs="Arial"/>
          <w:b/>
          <w:bCs/>
          <w:u w:val="single"/>
          <w:lang w:val="es-ES_tradnl"/>
        </w:rPr>
      </w:pPr>
    </w:p>
    <w:p w:rsidR="00AC77D8" w:rsidRPr="006018B6" w:rsidRDefault="00AC77D8" w:rsidP="00AC77D8">
      <w:pPr>
        <w:pStyle w:val="Textoindependiente2"/>
        <w:tabs>
          <w:tab w:val="clear" w:pos="0"/>
        </w:tabs>
        <w:spacing w:line="240" w:lineRule="auto"/>
        <w:rPr>
          <w:rFonts w:ascii="Arial" w:hAnsi="Arial" w:cs="Arial"/>
          <w:sz w:val="22"/>
        </w:rPr>
      </w:pPr>
      <w:r w:rsidRPr="006018B6">
        <w:rPr>
          <w:rFonts w:ascii="Arial" w:hAnsi="Arial" w:cs="Arial"/>
          <w:sz w:val="22"/>
        </w:rPr>
        <w:t>Se cumplimentará una relación de justificantes para el proyecto subvencionado. A cada justificante de gasto la entidad asignará un número de orden, que será el mismo con el que figure relacionado en el</w:t>
      </w:r>
      <w:r w:rsidRPr="006018B6">
        <w:rPr>
          <w:rFonts w:ascii="Arial" w:hAnsi="Arial" w:cs="Arial"/>
        </w:rPr>
        <w:t xml:space="preserve"> </w:t>
      </w:r>
      <w:r w:rsidRPr="006018B6">
        <w:rPr>
          <w:rFonts w:ascii="Arial" w:hAnsi="Arial" w:cs="Arial"/>
          <w:sz w:val="22"/>
        </w:rPr>
        <w:t>modelo siguiente:</w:t>
      </w:r>
    </w:p>
    <w:p w:rsidR="00AC77D8" w:rsidRPr="006018B6" w:rsidRDefault="00AC77D8" w:rsidP="00AC77D8">
      <w:pPr>
        <w:jc w:val="center"/>
        <w:rPr>
          <w:rFonts w:ascii="Arial" w:hAnsi="Arial" w:cs="Arial"/>
          <w:b/>
          <w:bCs/>
          <w:lang w:val="es-ES_tradnl"/>
        </w:rPr>
      </w:pPr>
      <w:r w:rsidRPr="006018B6">
        <w:rPr>
          <w:rFonts w:ascii="Arial" w:hAnsi="Arial" w:cs="Arial"/>
          <w:b/>
          <w:bCs/>
          <w:lang w:val="es-ES_tradnl"/>
        </w:rPr>
        <w:t>RELACIÓN DE JUSTIFICANTES</w:t>
      </w:r>
    </w:p>
    <w:p w:rsidR="00AC77D8" w:rsidRPr="006018B6" w:rsidRDefault="00AC77D8" w:rsidP="00AC77D8">
      <w:pPr>
        <w:jc w:val="both"/>
        <w:rPr>
          <w:rFonts w:ascii="Arial" w:hAnsi="Arial" w:cs="Arial"/>
          <w:lang w:val="es-ES_tradnl"/>
        </w:rPr>
      </w:pPr>
    </w:p>
    <w:p w:rsidR="00AC77D8" w:rsidRPr="006018B6" w:rsidRDefault="00AC77D8" w:rsidP="00AC77D8">
      <w:pPr>
        <w:jc w:val="both"/>
        <w:rPr>
          <w:rFonts w:ascii="Arial" w:hAnsi="Arial" w:cs="Arial"/>
          <w:lang w:val="es-ES_tradnl"/>
        </w:rPr>
      </w:pPr>
      <w:r w:rsidRPr="006018B6">
        <w:rPr>
          <w:rFonts w:ascii="Arial" w:hAnsi="Arial" w:cs="Arial"/>
          <w:lang w:val="es-ES_tradnl"/>
        </w:rPr>
        <w:t>Convocatoria:</w:t>
      </w:r>
    </w:p>
    <w:p w:rsidR="00AC77D8" w:rsidRPr="006018B6" w:rsidRDefault="00AC77D8" w:rsidP="00AC77D8">
      <w:pPr>
        <w:jc w:val="both"/>
        <w:rPr>
          <w:rFonts w:ascii="Arial" w:hAnsi="Arial" w:cs="Arial"/>
          <w:lang w:val="es-ES_tradnl"/>
        </w:rPr>
      </w:pPr>
      <w:r w:rsidRPr="006018B6">
        <w:rPr>
          <w:rFonts w:ascii="Arial" w:hAnsi="Arial" w:cs="Arial"/>
          <w:lang w:val="es-ES_tradnl"/>
        </w:rPr>
        <w:t>Entidad:</w:t>
      </w:r>
    </w:p>
    <w:p w:rsidR="00AC77D8" w:rsidRPr="006018B6" w:rsidRDefault="00AC77D8" w:rsidP="00AC77D8">
      <w:pPr>
        <w:jc w:val="both"/>
        <w:rPr>
          <w:rFonts w:ascii="Arial" w:hAnsi="Arial" w:cs="Arial"/>
          <w:lang w:val="es-ES_tradnl"/>
        </w:rPr>
      </w:pPr>
      <w:r w:rsidRPr="006018B6">
        <w:rPr>
          <w:rFonts w:ascii="Arial" w:hAnsi="Arial" w:cs="Arial"/>
          <w:lang w:val="es-ES_tradnl"/>
        </w:rPr>
        <w:t>Organización local:</w:t>
      </w:r>
    </w:p>
    <w:p w:rsidR="00AC77D8" w:rsidRPr="006018B6" w:rsidRDefault="00AC77D8" w:rsidP="00AC77D8">
      <w:pPr>
        <w:jc w:val="both"/>
        <w:rPr>
          <w:rFonts w:ascii="Arial" w:hAnsi="Arial" w:cs="Arial"/>
          <w:lang w:val="es-ES_tradnl"/>
        </w:rPr>
      </w:pPr>
      <w:r w:rsidRPr="006018B6">
        <w:rPr>
          <w:rFonts w:ascii="Arial" w:hAnsi="Arial" w:cs="Arial"/>
          <w:lang w:val="es-ES_tradnl"/>
        </w:rPr>
        <w:t>Proyecto subvencionado:</w:t>
      </w:r>
    </w:p>
    <w:p w:rsidR="00AC77D8" w:rsidRPr="006018B6" w:rsidRDefault="00AC77D8" w:rsidP="00AC77D8">
      <w:pPr>
        <w:jc w:val="both"/>
        <w:rPr>
          <w:rFonts w:ascii="Arial" w:hAnsi="Arial" w:cs="Arial"/>
          <w:lang w:val="es-ES_tradnl"/>
        </w:rPr>
      </w:pPr>
      <w:r w:rsidRPr="006018B6">
        <w:rPr>
          <w:rFonts w:ascii="Arial" w:hAnsi="Arial" w:cs="Arial"/>
          <w:lang w:val="es-ES_tradnl"/>
        </w:rPr>
        <w:t>Moneda local:</w:t>
      </w:r>
    </w:p>
    <w:p w:rsidR="00AC77D8" w:rsidRPr="006018B6" w:rsidRDefault="00AC77D8" w:rsidP="00AC77D8">
      <w:pPr>
        <w:jc w:val="both"/>
        <w:rPr>
          <w:rFonts w:ascii="Arial" w:hAnsi="Arial" w:cs="Arial"/>
          <w:lang w:val="es-ES_tradnl"/>
        </w:rPr>
      </w:pPr>
      <w:r w:rsidRPr="006018B6">
        <w:rPr>
          <w:rFonts w:ascii="Arial" w:hAnsi="Arial" w:cs="Arial"/>
          <w:lang w:val="es-ES_tradnl"/>
        </w:rPr>
        <w:t>Tipo de cambio aplicado:</w:t>
      </w:r>
    </w:p>
    <w:p w:rsidR="00AC77D8" w:rsidRPr="006018B6" w:rsidRDefault="00AC77D8" w:rsidP="00AC77D8">
      <w:pPr>
        <w:jc w:val="both"/>
        <w:rPr>
          <w:rFonts w:ascii="Arial" w:hAnsi="Arial" w:cs="Arial"/>
          <w:lang w:val="es-ES_tradnl"/>
        </w:rPr>
      </w:pPr>
      <w:r>
        <w:rPr>
          <w:rFonts w:ascii="Arial" w:hAnsi="Arial" w:cs="Arial"/>
          <w:lang w:val="es-ES_tradnl"/>
        </w:rPr>
        <w:t>Correo d</w:t>
      </w:r>
      <w:r w:rsidRPr="006018B6">
        <w:rPr>
          <w:rFonts w:ascii="Arial" w:hAnsi="Arial" w:cs="Arial"/>
          <w:lang w:val="es-ES_tradnl"/>
        </w:rPr>
        <w:t>e persona responsable de la justificación presentada:</w:t>
      </w:r>
    </w:p>
    <w:p w:rsidR="00AC77D8" w:rsidRPr="006018B6" w:rsidRDefault="00AC77D8" w:rsidP="00AC77D8">
      <w:pPr>
        <w:jc w:val="both"/>
        <w:rPr>
          <w:rFonts w:ascii="Arial" w:hAnsi="Arial" w:cs="Arial"/>
          <w:lang w:val="es-ES_tradnl"/>
        </w:rPr>
      </w:pPr>
    </w:p>
    <w:tbl>
      <w:tblPr>
        <w:tblW w:w="10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1124"/>
        <w:gridCol w:w="976"/>
        <w:gridCol w:w="859"/>
        <w:gridCol w:w="1005"/>
        <w:gridCol w:w="1175"/>
        <w:gridCol w:w="976"/>
        <w:gridCol w:w="1133"/>
        <w:gridCol w:w="1003"/>
        <w:gridCol w:w="1290"/>
      </w:tblGrid>
      <w:tr w:rsidR="00AC77D8" w:rsidRPr="006018B6" w:rsidTr="002C7771">
        <w:trPr>
          <w:trHeight w:val="747"/>
        </w:trPr>
        <w:tc>
          <w:tcPr>
            <w:tcW w:w="799"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Nº de orden</w:t>
            </w:r>
          </w:p>
        </w:tc>
        <w:tc>
          <w:tcPr>
            <w:tcW w:w="1124"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Proveedor</w:t>
            </w:r>
          </w:p>
        </w:tc>
        <w:tc>
          <w:tcPr>
            <w:tcW w:w="976"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Nº factura</w:t>
            </w:r>
          </w:p>
        </w:tc>
        <w:tc>
          <w:tcPr>
            <w:tcW w:w="859"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Fecha emisión factura</w:t>
            </w:r>
          </w:p>
        </w:tc>
        <w:tc>
          <w:tcPr>
            <w:tcW w:w="1003"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Fecha de pago de factura</w:t>
            </w:r>
          </w:p>
        </w:tc>
        <w:tc>
          <w:tcPr>
            <w:tcW w:w="1175"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Medio de pago acreditado</w:t>
            </w:r>
          </w:p>
        </w:tc>
        <w:tc>
          <w:tcPr>
            <w:tcW w:w="976"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Importe</w:t>
            </w:r>
          </w:p>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Moneda local</w:t>
            </w:r>
          </w:p>
        </w:tc>
        <w:tc>
          <w:tcPr>
            <w:tcW w:w="1133"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 Imputado</w:t>
            </w:r>
          </w:p>
        </w:tc>
        <w:tc>
          <w:tcPr>
            <w:tcW w:w="1003"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Relación con el proyecto</w:t>
            </w:r>
          </w:p>
        </w:tc>
        <w:tc>
          <w:tcPr>
            <w:tcW w:w="1290" w:type="dxa"/>
            <w:shd w:val="clear" w:color="auto" w:fill="C0C0C0"/>
            <w:vAlign w:val="center"/>
          </w:tcPr>
          <w:p w:rsidR="00AC77D8" w:rsidRPr="006018B6" w:rsidRDefault="00AC77D8" w:rsidP="002C7771">
            <w:pPr>
              <w:jc w:val="center"/>
              <w:rPr>
                <w:rFonts w:ascii="Arial" w:hAnsi="Arial" w:cs="Arial"/>
                <w:b/>
                <w:bCs/>
                <w:sz w:val="16"/>
                <w:szCs w:val="16"/>
                <w:lang w:val="es-ES_tradnl"/>
              </w:rPr>
            </w:pPr>
            <w:r w:rsidRPr="006018B6">
              <w:rPr>
                <w:rFonts w:ascii="Arial" w:hAnsi="Arial" w:cs="Arial"/>
                <w:b/>
                <w:bCs/>
                <w:sz w:val="16"/>
                <w:szCs w:val="16"/>
                <w:lang w:val="es-ES_tradnl"/>
              </w:rPr>
              <w:t>Entidad financiadora</w:t>
            </w: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290" w:type="dxa"/>
            <w:vAlign w:val="center"/>
          </w:tcPr>
          <w:p w:rsidR="00AC77D8" w:rsidRPr="006018B6" w:rsidRDefault="00AC77D8" w:rsidP="002C7771">
            <w:pPr>
              <w:rPr>
                <w:rFonts w:ascii="Arial" w:hAnsi="Arial" w:cs="Arial"/>
                <w:sz w:val="18"/>
                <w:lang w:val="es-ES_tradnl"/>
              </w:rPr>
            </w:pPr>
          </w:p>
        </w:tc>
      </w:tr>
      <w:tr w:rsidR="00AC77D8" w:rsidRPr="006018B6" w:rsidTr="002C7771">
        <w:trPr>
          <w:trHeight w:val="28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290" w:type="dxa"/>
            <w:vAlign w:val="center"/>
          </w:tcPr>
          <w:p w:rsidR="00AC77D8" w:rsidRPr="006018B6" w:rsidRDefault="00AC77D8" w:rsidP="002C7771">
            <w:pPr>
              <w:rPr>
                <w:rFonts w:ascii="Arial" w:hAnsi="Arial" w:cs="Arial"/>
                <w:sz w:val="18"/>
                <w:lang w:val="es-ES_tradnl"/>
              </w:rPr>
            </w:pP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8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8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8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6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282"/>
        </w:trPr>
        <w:tc>
          <w:tcPr>
            <w:tcW w:w="799" w:type="dxa"/>
            <w:vAlign w:val="center"/>
          </w:tcPr>
          <w:p w:rsidR="00AC77D8" w:rsidRPr="006018B6" w:rsidRDefault="00AC77D8" w:rsidP="002C7771">
            <w:pPr>
              <w:rPr>
                <w:rFonts w:ascii="Arial" w:hAnsi="Arial" w:cs="Arial"/>
                <w:sz w:val="18"/>
                <w:lang w:val="es-ES_tradnl"/>
              </w:rPr>
            </w:pPr>
          </w:p>
        </w:tc>
        <w:tc>
          <w:tcPr>
            <w:tcW w:w="1124"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859" w:type="dxa"/>
            <w:vAlign w:val="center"/>
          </w:tcPr>
          <w:p w:rsidR="00AC77D8" w:rsidRPr="006018B6" w:rsidRDefault="00AC77D8" w:rsidP="002C7771">
            <w:pPr>
              <w:rPr>
                <w:rFonts w:ascii="Arial" w:hAnsi="Arial" w:cs="Arial"/>
                <w:sz w:val="18"/>
                <w:lang w:val="es-ES_tradnl"/>
              </w:rPr>
            </w:pPr>
          </w:p>
        </w:tc>
        <w:tc>
          <w:tcPr>
            <w:tcW w:w="1003" w:type="dxa"/>
            <w:vAlign w:val="center"/>
          </w:tcPr>
          <w:p w:rsidR="00AC77D8" w:rsidRPr="006018B6" w:rsidRDefault="00AC77D8" w:rsidP="002C7771">
            <w:pPr>
              <w:rPr>
                <w:rFonts w:ascii="Arial" w:hAnsi="Arial" w:cs="Arial"/>
                <w:sz w:val="18"/>
                <w:lang w:val="es-ES_tradnl"/>
              </w:rPr>
            </w:pP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r w:rsidR="00AC77D8" w:rsidRPr="006018B6" w:rsidTr="002C7771">
        <w:trPr>
          <w:trHeight w:val="323"/>
        </w:trPr>
        <w:tc>
          <w:tcPr>
            <w:tcW w:w="4763" w:type="dxa"/>
            <w:gridSpan w:val="5"/>
            <w:vAlign w:val="center"/>
          </w:tcPr>
          <w:p w:rsidR="00AC77D8" w:rsidRPr="006018B6" w:rsidRDefault="00AC77D8" w:rsidP="002C7771">
            <w:pPr>
              <w:rPr>
                <w:rFonts w:ascii="Arial" w:hAnsi="Arial" w:cs="Arial"/>
                <w:b/>
                <w:sz w:val="20"/>
                <w:szCs w:val="20"/>
                <w:lang w:val="es-ES_tradnl"/>
              </w:rPr>
            </w:pPr>
            <w:r w:rsidRPr="006018B6">
              <w:rPr>
                <w:rFonts w:ascii="Arial" w:hAnsi="Arial" w:cs="Arial"/>
                <w:b/>
                <w:sz w:val="20"/>
                <w:szCs w:val="20"/>
                <w:lang w:val="es-ES_tradnl"/>
              </w:rPr>
              <w:t>TOTAL IMPORTE JUSTIFICADO</w:t>
            </w:r>
          </w:p>
        </w:tc>
        <w:tc>
          <w:tcPr>
            <w:tcW w:w="1175" w:type="dxa"/>
            <w:vAlign w:val="center"/>
          </w:tcPr>
          <w:p w:rsidR="00AC77D8" w:rsidRPr="006018B6" w:rsidRDefault="00AC77D8" w:rsidP="002C7771">
            <w:pPr>
              <w:rPr>
                <w:rFonts w:ascii="Arial" w:hAnsi="Arial" w:cs="Arial"/>
                <w:sz w:val="18"/>
                <w:lang w:val="es-ES_tradnl"/>
              </w:rPr>
            </w:pPr>
          </w:p>
        </w:tc>
        <w:tc>
          <w:tcPr>
            <w:tcW w:w="976" w:type="dxa"/>
            <w:vAlign w:val="center"/>
          </w:tcPr>
          <w:p w:rsidR="00AC77D8" w:rsidRPr="006018B6" w:rsidRDefault="00AC77D8" w:rsidP="002C7771">
            <w:pPr>
              <w:rPr>
                <w:rFonts w:ascii="Arial" w:hAnsi="Arial" w:cs="Arial"/>
                <w:sz w:val="18"/>
                <w:lang w:val="es-ES_tradnl"/>
              </w:rPr>
            </w:pPr>
          </w:p>
        </w:tc>
        <w:tc>
          <w:tcPr>
            <w:tcW w:w="1133" w:type="dxa"/>
            <w:vAlign w:val="center"/>
          </w:tcPr>
          <w:p w:rsidR="00AC77D8" w:rsidRPr="006018B6" w:rsidRDefault="00AC77D8" w:rsidP="002C7771">
            <w:pPr>
              <w:rPr>
                <w:rFonts w:ascii="Arial" w:hAnsi="Arial" w:cs="Arial"/>
                <w:sz w:val="18"/>
                <w:lang w:val="es-ES_tradnl"/>
              </w:rPr>
            </w:pPr>
          </w:p>
        </w:tc>
        <w:tc>
          <w:tcPr>
            <w:tcW w:w="1003" w:type="dxa"/>
            <w:tcBorders>
              <w:bottom w:val="single" w:sz="4" w:space="0" w:color="auto"/>
            </w:tcBorders>
            <w:vAlign w:val="center"/>
          </w:tcPr>
          <w:p w:rsidR="00AC77D8" w:rsidRPr="006018B6" w:rsidRDefault="00AC77D8" w:rsidP="002C7771">
            <w:pPr>
              <w:rPr>
                <w:rFonts w:ascii="Arial" w:hAnsi="Arial" w:cs="Arial"/>
                <w:sz w:val="18"/>
                <w:lang w:val="es-ES_tradnl"/>
              </w:rPr>
            </w:pPr>
          </w:p>
        </w:tc>
        <w:tc>
          <w:tcPr>
            <w:tcW w:w="1290" w:type="dxa"/>
            <w:tcBorders>
              <w:bottom w:val="single" w:sz="4" w:space="0" w:color="auto"/>
            </w:tcBorders>
            <w:vAlign w:val="center"/>
          </w:tcPr>
          <w:p w:rsidR="00AC77D8" w:rsidRPr="006018B6" w:rsidRDefault="00AC77D8" w:rsidP="002C7771">
            <w:pPr>
              <w:rPr>
                <w:rFonts w:ascii="Arial" w:hAnsi="Arial" w:cs="Arial"/>
                <w:sz w:val="18"/>
                <w:lang w:val="es-ES_tradnl"/>
              </w:rPr>
            </w:pPr>
          </w:p>
        </w:tc>
      </w:tr>
    </w:tbl>
    <w:p w:rsidR="00AC77D8" w:rsidRPr="006018B6" w:rsidRDefault="00AC77D8" w:rsidP="00AC77D8">
      <w:pPr>
        <w:pStyle w:val="Textoindependiente"/>
        <w:ind w:left="360"/>
        <w:rPr>
          <w:rFonts w:ascii="Arial" w:hAnsi="Arial" w:cs="Arial"/>
          <w:b w:val="0"/>
          <w:bCs w:val="0"/>
        </w:rPr>
      </w:pPr>
    </w:p>
    <w:p w:rsidR="000911BC" w:rsidRDefault="000911BC">
      <w:pPr>
        <w:spacing w:after="160" w:line="259" w:lineRule="auto"/>
      </w:pPr>
      <w:r>
        <w:br w:type="page"/>
      </w:r>
    </w:p>
    <w:p w:rsidR="000911BC" w:rsidRPr="00DF5D19" w:rsidRDefault="000911BC" w:rsidP="000911BC">
      <w:pPr>
        <w:ind w:left="283"/>
        <w:rPr>
          <w:rFonts w:ascii="Titillium Web Light" w:hAnsi="Titillium Web Light" w:cs="Segoe UI Semilight"/>
          <w:color w:val="5B9BD5" w:themeColor="accent1"/>
        </w:rPr>
      </w:pPr>
      <w:r w:rsidRPr="00DF5D19">
        <w:rPr>
          <w:rFonts w:ascii="Titillium Web Light" w:hAnsi="Titillium Web Light" w:cs="Segoe UI Semilight"/>
          <w:color w:val="5B9BD5" w:themeColor="accent1"/>
        </w:rPr>
        <w:lastRenderedPageBreak/>
        <w:t>ANEXO I - INFORMACIÓN ADICIONAL PROTECCIÓN DE DATOS</w:t>
      </w:r>
    </w:p>
    <w:p w:rsidR="000911BC" w:rsidRPr="003B4E76" w:rsidRDefault="000911BC" w:rsidP="000911BC">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Responsable del tratamiento</w:t>
      </w:r>
    </w:p>
    <w:p w:rsidR="000911BC" w:rsidRPr="003B4E76" w:rsidRDefault="000911BC" w:rsidP="000911BC">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Identidad: </w:t>
      </w:r>
      <w:r w:rsidRPr="003B4E76">
        <w:rPr>
          <w:rFonts w:ascii="Titillium Web Light" w:hAnsi="Titillium Web Light" w:cs="Segoe UI Light"/>
          <w:color w:val="000000" w:themeColor="text1"/>
          <w:sz w:val="16"/>
          <w:szCs w:val="16"/>
        </w:rPr>
        <w:t>Ayuntamiento de Oviedo – NIF: P3304400I</w:t>
      </w:r>
    </w:p>
    <w:p w:rsidR="000911BC" w:rsidRPr="003B4E76" w:rsidRDefault="000911BC" w:rsidP="000911BC">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Dirección postal: </w:t>
      </w:r>
      <w:r w:rsidRPr="003B4E76">
        <w:rPr>
          <w:rFonts w:ascii="Titillium Web Light" w:hAnsi="Titillium Web Light" w:cs="Segoe UI Light"/>
          <w:color w:val="000000" w:themeColor="text1"/>
          <w:sz w:val="16"/>
          <w:szCs w:val="16"/>
        </w:rPr>
        <w:t>Plaza de la Constitución, 1 – 33071 OVIEDO (Asturias)</w:t>
      </w:r>
    </w:p>
    <w:p w:rsidR="000911BC" w:rsidRPr="003B4E76" w:rsidRDefault="000911BC" w:rsidP="000911BC">
      <w:pPr>
        <w:ind w:left="141" w:right="34"/>
        <w:rPr>
          <w:rFonts w:ascii="Titillium Web Light" w:hAnsi="Titillium Web Light" w:cs="Segoe UI Light"/>
          <w:color w:val="5B9BD5" w:themeColor="accent1"/>
          <w:sz w:val="16"/>
          <w:szCs w:val="16"/>
        </w:rPr>
      </w:pPr>
      <w:r w:rsidRPr="003B4E76">
        <w:rPr>
          <w:rFonts w:ascii="Titillium Web Light" w:hAnsi="Titillium Web Light" w:cs="Segoe UI Light"/>
          <w:color w:val="5B9BD5" w:themeColor="accent1"/>
          <w:sz w:val="16"/>
          <w:szCs w:val="16"/>
        </w:rPr>
        <w:t>Teléfono: </w:t>
      </w:r>
      <w:r w:rsidRPr="003B4E76">
        <w:rPr>
          <w:rFonts w:ascii="Titillium Web Light" w:hAnsi="Titillium Web Light" w:cs="Segoe UI Light"/>
          <w:color w:val="000000" w:themeColor="text1"/>
          <w:sz w:val="16"/>
          <w:szCs w:val="16"/>
        </w:rPr>
        <w:t>984 083 800</w:t>
      </w:r>
    </w:p>
    <w:p w:rsidR="000911BC" w:rsidRPr="003B4E76" w:rsidRDefault="000911BC" w:rsidP="000911BC">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Delegado de Protección de Datos (DPD): </w:t>
      </w:r>
      <w:r w:rsidRPr="003B4E76">
        <w:rPr>
          <w:rFonts w:ascii="Titillium Web Light" w:hAnsi="Titillium Web Light" w:cs="Segoe UI Light"/>
          <w:color w:val="000000" w:themeColor="text1"/>
          <w:sz w:val="16"/>
          <w:szCs w:val="16"/>
        </w:rPr>
        <w:t>dpd@oviedo.es</w:t>
      </w:r>
    </w:p>
    <w:p w:rsidR="000911BC" w:rsidRPr="003B4E76" w:rsidRDefault="000911BC" w:rsidP="000911BC">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Finalidad del tratamiento</w:t>
      </w:r>
    </w:p>
    <w:p w:rsidR="000911BC" w:rsidRPr="003B4E76" w:rsidRDefault="000911BC" w:rsidP="000911BC">
      <w:pPr>
        <w:shd w:val="clear" w:color="auto" w:fill="FFFFFF"/>
        <w:ind w:left="141"/>
        <w:rPr>
          <w:rFonts w:ascii="Titillium Web Light" w:hAnsi="Titillium Web Light" w:cs="Segoe UI Light"/>
          <w:sz w:val="16"/>
          <w:szCs w:val="16"/>
        </w:rPr>
      </w:pPr>
      <w:r w:rsidRPr="003B4E76">
        <w:rPr>
          <w:rFonts w:ascii="Titillium Web Light" w:hAnsi="Titillium Web Light" w:cs="Segoe UI Light"/>
          <w:color w:val="5B9BD5" w:themeColor="accent1"/>
          <w:sz w:val="16"/>
          <w:szCs w:val="16"/>
        </w:rPr>
        <w:t>Finalidad: </w:t>
      </w:r>
      <w:r w:rsidRPr="00C63938">
        <w:rPr>
          <w:rFonts w:ascii="Titillium Web Light" w:hAnsi="Titillium Web Light" w:cs="Segoe UI Light"/>
          <w:color w:val="000000" w:themeColor="text1"/>
          <w:sz w:val="16"/>
          <w:szCs w:val="16"/>
        </w:rPr>
        <w:t xml:space="preserve">Los datos recabados a través del formulario, así como otra documentación que pueda ser adjuntada, </w:t>
      </w:r>
      <w:proofErr w:type="gramStart"/>
      <w:r w:rsidRPr="00C63938">
        <w:rPr>
          <w:rFonts w:ascii="Titillium Web Light" w:hAnsi="Titillium Web Light" w:cs="Segoe UI Light"/>
          <w:color w:val="000000" w:themeColor="text1"/>
          <w:sz w:val="16"/>
          <w:szCs w:val="16"/>
        </w:rPr>
        <w:t>será</w:t>
      </w:r>
      <w:proofErr w:type="gramEnd"/>
      <w:r w:rsidRPr="00C63938">
        <w:rPr>
          <w:rFonts w:ascii="Titillium Web Light" w:hAnsi="Titillium Web Light" w:cs="Segoe UI Light"/>
          <w:color w:val="000000" w:themeColor="text1"/>
          <w:sz w:val="16"/>
          <w:szCs w:val="16"/>
        </w:rPr>
        <w:t xml:space="preserve"> tratada con la finalidad de tramitar y gestionar la </w:t>
      </w:r>
      <w:r>
        <w:rPr>
          <w:rFonts w:ascii="Titillium Web Light" w:hAnsi="Titillium Web Light" w:cs="Segoe UI Light"/>
          <w:color w:val="000000" w:themeColor="text1"/>
          <w:sz w:val="16"/>
          <w:szCs w:val="16"/>
        </w:rPr>
        <w:t>justificación</w:t>
      </w:r>
      <w:r w:rsidRPr="00C63938">
        <w:rPr>
          <w:rFonts w:ascii="Titillium Web Light" w:hAnsi="Titillium Web Light" w:cs="Segoe UI Light"/>
          <w:color w:val="000000" w:themeColor="text1"/>
          <w:sz w:val="16"/>
          <w:szCs w:val="16"/>
        </w:rPr>
        <w:t xml:space="preserve"> de </w:t>
      </w:r>
      <w:r>
        <w:rPr>
          <w:rFonts w:ascii="Titillium Web Light" w:hAnsi="Titillium Web Light" w:cs="Segoe UI Light"/>
          <w:color w:val="000000" w:themeColor="text1"/>
          <w:sz w:val="16"/>
          <w:szCs w:val="16"/>
        </w:rPr>
        <w:t>subvenciones de cooperación para el desarrollo.</w:t>
      </w:r>
    </w:p>
    <w:p w:rsidR="000911BC" w:rsidRPr="003B4E76" w:rsidRDefault="000911BC" w:rsidP="000911BC">
      <w:pPr>
        <w:shd w:val="clear" w:color="auto" w:fill="FFFFFF"/>
        <w:ind w:left="141"/>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Plazos de conservación: </w:t>
      </w:r>
      <w:r w:rsidRPr="003B4E76">
        <w:rPr>
          <w:rFonts w:ascii="Titillium Web Light" w:hAnsi="Titillium Web Light" w:cs="Segoe UI Light"/>
          <w:color w:val="000000" w:themeColor="text1"/>
          <w:sz w:val="16"/>
          <w:szCs w:val="16"/>
        </w:rPr>
        <w:t xml:space="preserve">Los datos personales se conservarán durante el tiempo necesario para cumplir con la finalidad para la que se recabaron y para determinar las posibles responsabilidades que se pudieran derivar de dicha finalidad y del tratamiento de los datos. </w:t>
      </w:r>
      <w:r>
        <w:rPr>
          <w:rFonts w:ascii="Titillium Web Light" w:hAnsi="Titillium Web Light" w:cs="Segoe UI Light"/>
          <w:color w:val="000000" w:themeColor="text1"/>
          <w:sz w:val="16"/>
          <w:szCs w:val="16"/>
        </w:rPr>
        <w:t>Así mismo, se conservarán durante el período necesario para cumplir con las responsabilidades d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0911BC" w:rsidRPr="003B4E76" w:rsidRDefault="000911BC" w:rsidP="000911BC">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Legitimación</w:t>
      </w:r>
    </w:p>
    <w:p w:rsidR="000911BC" w:rsidRPr="003B4E76" w:rsidRDefault="000911BC" w:rsidP="000911BC">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base legal para el tratamiento de los datos facilitados, tanto en el formulario como en la documentación que pueda ser adjuntada, se basa en el artículo 6.1.</w:t>
      </w:r>
      <w:r>
        <w:rPr>
          <w:rFonts w:ascii="Titillium Web Light" w:hAnsi="Titillium Web Light" w:cs="Segoe UI Light"/>
          <w:color w:val="000000" w:themeColor="text1"/>
          <w:sz w:val="16"/>
          <w:szCs w:val="16"/>
        </w:rPr>
        <w:t>c</w:t>
      </w:r>
      <w:r w:rsidRPr="003B4E76">
        <w:rPr>
          <w:rFonts w:ascii="Titillium Web Light" w:hAnsi="Titillium Web Light" w:cs="Segoe UI Light"/>
          <w:color w:val="000000" w:themeColor="text1"/>
          <w:sz w:val="16"/>
          <w:szCs w:val="16"/>
        </w:rPr>
        <w:t>) del RGPD: el tratamiento es necesario para el cumplimiento de una</w:t>
      </w:r>
      <w:r>
        <w:rPr>
          <w:rFonts w:ascii="Titillium Web Light" w:hAnsi="Titillium Web Light" w:cs="Segoe UI Light"/>
          <w:color w:val="000000" w:themeColor="text1"/>
          <w:sz w:val="16"/>
          <w:szCs w:val="16"/>
        </w:rPr>
        <w:t xml:space="preserve"> obligación legal aplicable al responsable del tratamiento, en el artículo 6.1.e) del RGPD: el tratamiento es necesario para el cumplimiento de una misión de interés público o ejercicio de poderes públicos</w:t>
      </w:r>
      <w:r w:rsidRPr="003B4E76">
        <w:rPr>
          <w:rFonts w:ascii="Titillium Web Light" w:hAnsi="Titillium Web Light" w:cs="Segoe UI Light"/>
          <w:color w:val="000000" w:themeColor="text1"/>
          <w:sz w:val="16"/>
          <w:szCs w:val="16"/>
        </w:rPr>
        <w:t>.</w:t>
      </w:r>
    </w:p>
    <w:p w:rsidR="000911BC" w:rsidRDefault="000911BC" w:rsidP="000911BC">
      <w:pPr>
        <w:pStyle w:val="Prrafodelista"/>
        <w:numPr>
          <w:ilvl w:val="0"/>
          <w:numId w:val="2"/>
        </w:numPr>
        <w:shd w:val="clear" w:color="auto" w:fill="FFFFFF"/>
        <w:tabs>
          <w:tab w:val="left" w:pos="708"/>
        </w:tabs>
        <w:spacing w:line="240" w:lineRule="auto"/>
        <w:ind w:left="50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 xml:space="preserve">Ley </w:t>
      </w:r>
      <w:r>
        <w:rPr>
          <w:rFonts w:ascii="Titillium Web Light" w:hAnsi="Titillium Web Light" w:cs="Segoe UI Light"/>
          <w:color w:val="000000" w:themeColor="text1"/>
          <w:sz w:val="16"/>
          <w:szCs w:val="16"/>
        </w:rPr>
        <w:t>38/2003, de 17 de noviembre, General de Subvenciones.</w:t>
      </w:r>
    </w:p>
    <w:p w:rsidR="000911BC" w:rsidRPr="003B4E76" w:rsidRDefault="000911BC" w:rsidP="000911BC">
      <w:pPr>
        <w:pStyle w:val="Prrafodelista"/>
        <w:numPr>
          <w:ilvl w:val="0"/>
          <w:numId w:val="2"/>
        </w:numPr>
        <w:shd w:val="clear" w:color="auto" w:fill="FFFFFF"/>
        <w:tabs>
          <w:tab w:val="left" w:pos="708"/>
        </w:tabs>
        <w:spacing w:line="240" w:lineRule="auto"/>
        <w:ind w:left="501"/>
        <w:rPr>
          <w:rFonts w:ascii="Titillium Web Light" w:hAnsi="Titillium Web Light" w:cs="Segoe UI Light"/>
          <w:color w:val="000000" w:themeColor="text1"/>
          <w:sz w:val="16"/>
          <w:szCs w:val="16"/>
        </w:rPr>
      </w:pPr>
      <w:r>
        <w:rPr>
          <w:rFonts w:ascii="Titillium Web Light" w:hAnsi="Titillium Web Light" w:cs="Segoe UI Light"/>
          <w:color w:val="000000" w:themeColor="text1"/>
          <w:sz w:val="16"/>
          <w:szCs w:val="16"/>
        </w:rPr>
        <w:t>Ley 7/1985, de 2 de abril, de Bases del Régimen Local.</w:t>
      </w:r>
    </w:p>
    <w:p w:rsidR="000911BC" w:rsidRPr="003B4E76" w:rsidRDefault="000911BC" w:rsidP="000911BC">
      <w:pPr>
        <w:shd w:val="clear" w:color="auto" w:fill="FFFFFF"/>
        <w:tabs>
          <w:tab w:val="left" w:pos="708"/>
        </w:tabs>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Los datos solicitados son los necesarios para la correcta tramitación de la solicitud.</w:t>
      </w:r>
    </w:p>
    <w:p w:rsidR="000911BC" w:rsidRPr="003B4E76" w:rsidRDefault="000911BC" w:rsidP="000911BC">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Destinatarios</w:t>
      </w:r>
    </w:p>
    <w:p w:rsidR="000911BC" w:rsidRPr="003B4E76" w:rsidRDefault="000911BC" w:rsidP="000911BC">
      <w:pPr>
        <w:shd w:val="clear" w:color="auto" w:fill="FFFFFF"/>
        <w:ind w:left="141"/>
        <w:rPr>
          <w:rFonts w:ascii="Titillium Web Light" w:hAnsi="Titillium Web Light" w:cs="Segoe UI Light"/>
          <w:color w:val="000000" w:themeColor="text1"/>
          <w:sz w:val="16"/>
          <w:szCs w:val="16"/>
        </w:rPr>
      </w:pPr>
      <w:r>
        <w:rPr>
          <w:rFonts w:ascii="Titillium Web Light" w:hAnsi="Titillium Web Light" w:cs="Segoe UI Light"/>
          <w:color w:val="000000" w:themeColor="text1"/>
          <w:sz w:val="16"/>
          <w:szCs w:val="16"/>
        </w:rPr>
        <w:t>En función de la solicitud realizada, están previstas aquellas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0911BC" w:rsidRPr="003B4E76" w:rsidRDefault="000911BC" w:rsidP="000911BC">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Derechos</w:t>
      </w:r>
    </w:p>
    <w:p w:rsidR="000911BC" w:rsidRPr="003B4E76" w:rsidRDefault="000911BC" w:rsidP="000911BC">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Las personas afectadas tienen derecho a:</w:t>
      </w:r>
    </w:p>
    <w:p w:rsidR="000911BC" w:rsidRPr="003B4E76" w:rsidRDefault="000911BC" w:rsidP="000911BC">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Obtener confirmación sobre si el Ayuntamiento está tratando sus datos personales.</w:t>
      </w:r>
    </w:p>
    <w:p w:rsidR="000911BC" w:rsidRPr="003B4E76" w:rsidRDefault="000911BC" w:rsidP="000911BC">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Acceder a sus datos personales, así como a solicitar la rectificación de los datos inexactos o, en su caso</w:t>
      </w:r>
      <w:r w:rsidRPr="003B4E76">
        <w:rPr>
          <w:rFonts w:ascii="Titillium Web Light" w:eastAsia="Times New Roman" w:hAnsi="Titillium Web Light" w:cs="Segoe UI Light"/>
          <w:color w:val="FF0000"/>
          <w:sz w:val="16"/>
          <w:szCs w:val="16"/>
          <w:lang w:eastAsia="es-ES"/>
        </w:rPr>
        <w:t>,</w:t>
      </w:r>
      <w:r w:rsidRPr="003B4E76">
        <w:rPr>
          <w:rFonts w:ascii="Titillium Web Light" w:eastAsia="Times New Roman" w:hAnsi="Titillium Web Light" w:cs="Segoe UI Light"/>
          <w:color w:val="000000" w:themeColor="text1"/>
          <w:sz w:val="16"/>
          <w:szCs w:val="16"/>
          <w:lang w:eastAsia="es-ES"/>
        </w:rPr>
        <w:t xml:space="preserve"> solicitar la supresión cuando, entre otros motivos, los datos ya no sean necesarios para </w:t>
      </w:r>
      <w:r w:rsidRPr="003B4E76">
        <w:rPr>
          <w:rFonts w:ascii="Titillium Web Light" w:eastAsia="Times New Roman" w:hAnsi="Titillium Web Light" w:cs="Segoe UI Light"/>
          <w:color w:val="auto"/>
          <w:sz w:val="16"/>
          <w:szCs w:val="16"/>
          <w:lang w:eastAsia="es-ES"/>
        </w:rPr>
        <w:t xml:space="preserve">la finalidad para la que </w:t>
      </w:r>
      <w:r w:rsidRPr="003B4E76">
        <w:rPr>
          <w:rFonts w:ascii="Titillium Web Light" w:eastAsia="Times New Roman" w:hAnsi="Titillium Web Light" w:cs="Segoe UI Light"/>
          <w:color w:val="000000" w:themeColor="text1"/>
          <w:sz w:val="16"/>
          <w:szCs w:val="16"/>
          <w:lang w:eastAsia="es-ES"/>
        </w:rPr>
        <w:t>fueron recabados.</w:t>
      </w:r>
    </w:p>
    <w:p w:rsidR="000911BC" w:rsidRPr="003B4E76" w:rsidRDefault="000911BC" w:rsidP="000911BC">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Solicitar en determinadas circunstancias:</w:t>
      </w:r>
    </w:p>
    <w:p w:rsidR="000911BC" w:rsidRPr="003B4E76" w:rsidRDefault="000911BC" w:rsidP="000911BC">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limitación del tratamiento de sus datos, en cuyo caso sólo serán conservados por el Ayuntamiento para el ejercicio o la defensa de reclamaciones.</w:t>
      </w:r>
    </w:p>
    <w:p w:rsidR="000911BC" w:rsidRPr="003B4E76" w:rsidRDefault="000911BC" w:rsidP="000911BC">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oposición al tratamiento de sus datos, en cuyo caso el Ayuntamiento dejará de tratar los datos, salvo por motivos legítimos imperiosos o el ejercicio o la defensa de posibles reclamaciones, incluyéndose, también, el tratamiento de sus decisiones individuales automatizadas.</w:t>
      </w:r>
    </w:p>
    <w:p w:rsidR="000911BC" w:rsidRPr="003B4E76" w:rsidRDefault="000911BC" w:rsidP="000911BC">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portabilidad de los datos para que sean facilitados a la persona afectada o transmitidos a otro responsable, en un formato estructurado, de uso común y lectura mecánica.</w:t>
      </w:r>
    </w:p>
    <w:p w:rsidR="000911BC" w:rsidRPr="003B4E76" w:rsidRDefault="000911BC" w:rsidP="000911BC">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Los derechos podrán ejercitarse ante la Asesoría Jurídica del Ayuntamiento de Oviedo - Plaza de la Constitución, 1 - 33071 OVIEDO (Asturias) indicando en el asunto: Ref. Protección de Datos o a través de la Sede Electrónica: sede.oviedo.es.</w:t>
      </w:r>
    </w:p>
    <w:p w:rsidR="000911BC" w:rsidRDefault="000911BC" w:rsidP="000911BC">
      <w:pPr>
        <w:shd w:val="clear" w:color="auto" w:fill="FFFFFF"/>
        <w:ind w:left="141"/>
        <w:rPr>
          <w:rFonts w:ascii="Titillium Web Light" w:hAnsi="Titillium Web Light" w:cs="Segoe UI Light"/>
          <w:color w:val="000000"/>
          <w:sz w:val="16"/>
          <w:szCs w:val="16"/>
        </w:rPr>
      </w:pPr>
      <w:r w:rsidRPr="003B4E76">
        <w:rPr>
          <w:rFonts w:ascii="Titillium Web Light" w:hAnsi="Titillium Web Light" w:cs="Segoe UI Light"/>
          <w:color w:val="000000" w:themeColor="text1"/>
          <w:sz w:val="16"/>
          <w:szCs w:val="16"/>
        </w:rPr>
        <w:t>Si en el ejercicio de sus derechos no ha sido debidamente atendido</w:t>
      </w:r>
      <w:r w:rsidRPr="003B4E76">
        <w:rPr>
          <w:rFonts w:ascii="Titillium Web Light" w:hAnsi="Titillium Web Light" w:cs="Segoe UI Light"/>
          <w:color w:val="FF0000"/>
          <w:sz w:val="16"/>
          <w:szCs w:val="16"/>
        </w:rPr>
        <w:t>,</w:t>
      </w:r>
      <w:r w:rsidRPr="003B4E76">
        <w:rPr>
          <w:rFonts w:ascii="Titillium Web Light" w:hAnsi="Titillium Web Light" w:cs="Segoe UI Light"/>
          <w:color w:val="000000" w:themeColor="text1"/>
          <w:sz w:val="16"/>
          <w:szCs w:val="16"/>
        </w:rPr>
        <w:t xml:space="preserve"> podrá presentar una reclamación ante la Agencia Española de Protección de Datos – Dirección: C/Jorge Juan, 6 - 28001 MADRID (Madrid) – Sede electrónica: sedeagpd.gob.es</w:t>
      </w:r>
      <w:r>
        <w:rPr>
          <w:rFonts w:ascii="Titillium Web Light" w:hAnsi="Titillium Web Light" w:cs="Segoe UI Light"/>
          <w:color w:val="000000" w:themeColor="text1"/>
          <w:sz w:val="16"/>
          <w:szCs w:val="16"/>
        </w:rPr>
        <w:t>.</w:t>
      </w:r>
      <w:r w:rsidRPr="003B4E76">
        <w:rPr>
          <w:rFonts w:ascii="Titillium Web Light" w:hAnsi="Titillium Web Light" w:cs="Segoe UI Light"/>
          <w:color w:val="000000" w:themeColor="text1"/>
          <w:sz w:val="16"/>
          <w:szCs w:val="16"/>
        </w:rPr>
        <w:t xml:space="preserve"> </w:t>
      </w:r>
      <w:r w:rsidRPr="00A100B7">
        <w:rPr>
          <w:rFonts w:ascii="Titillium Web Light" w:hAnsi="Titillium Web Light" w:cs="Segoe UI Light"/>
          <w:color w:val="000000"/>
          <w:sz w:val="16"/>
          <w:szCs w:val="16"/>
        </w:rPr>
        <w:t xml:space="preserve">Con carácter previo y potestativo podrá dirigirse al Delegado de Protección de Datos del Ayuntamiento de Oviedo a través de la dirección de correo electrónico: dpd@oviedo.es. </w:t>
      </w:r>
    </w:p>
    <w:p w:rsidR="003B77D3" w:rsidRPr="00AC77D8" w:rsidRDefault="003B77D3" w:rsidP="00AC77D8">
      <w:bookmarkStart w:id="0" w:name="_GoBack"/>
      <w:bookmarkEnd w:id="0"/>
    </w:p>
    <w:sectPr w:rsidR="003B77D3" w:rsidRPr="00AC77D8" w:rsidSect="00BD7531">
      <w:headerReference w:type="default" r:id="rId7"/>
      <w:footerReference w:type="default" r:id="rId8"/>
      <w:pgSz w:w="11906" w:h="16838"/>
      <w:pgMar w:top="1417" w:right="1133" w:bottom="1417"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E1" w:rsidRDefault="00AD0AE1" w:rsidP="001A295A">
      <w:r>
        <w:separator/>
      </w:r>
    </w:p>
  </w:endnote>
  <w:endnote w:type="continuationSeparator" w:id="0">
    <w:p w:rsidR="00AD0AE1" w:rsidRDefault="00AD0AE1" w:rsidP="001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tillium Web Light">
    <w:altName w:val="Calibri"/>
    <w:charset w:val="00"/>
    <w:family w:val="auto"/>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BC" w:rsidRPr="000911BC" w:rsidRDefault="000911BC" w:rsidP="000911BC">
    <w:pPr>
      <w:ind w:right="-426"/>
      <w:jc w:val="both"/>
      <w:rPr>
        <w:rFonts w:ascii="Titillium Web Light" w:hAnsi="Titillium Web Light" w:cs="Segoe UI Light"/>
        <w:color w:val="595959"/>
        <w:sz w:val="16"/>
        <w:szCs w:val="16"/>
      </w:rPr>
    </w:pPr>
    <w:r w:rsidRPr="000911BC">
      <w:rPr>
        <w:rFonts w:ascii="Titillium Web Light" w:hAnsi="Titillium Web Light" w:cs="Segoe UI Light"/>
        <w:color w:val="595959"/>
        <w:sz w:val="16"/>
        <w:szCs w:val="16"/>
      </w:rPr>
      <w:t>PROTECCIÓN DE DATOS</w:t>
    </w:r>
  </w:p>
  <w:p w:rsidR="000911BC" w:rsidRPr="000911BC" w:rsidRDefault="000911BC" w:rsidP="000911BC">
    <w:pPr>
      <w:ind w:right="-426"/>
      <w:jc w:val="both"/>
      <w:rPr>
        <w:rFonts w:ascii="Titillium Web Light" w:hAnsi="Titillium Web Light" w:cs="Segoe UI Light"/>
        <w:sz w:val="16"/>
        <w:szCs w:val="16"/>
      </w:rPr>
    </w:pPr>
    <w:r w:rsidRPr="000911BC">
      <w:rPr>
        <w:rFonts w:ascii="Titillium Web Light" w:hAnsi="Titillium Web Light" w:cs="Segoe UI Light"/>
        <w:color w:val="5B9BD5" w:themeColor="accent1"/>
        <w:sz w:val="16"/>
        <w:szCs w:val="16"/>
      </w:rPr>
      <w:t>Responsable del tratamiento: </w:t>
    </w:r>
    <w:r w:rsidRPr="000911BC">
      <w:rPr>
        <w:rFonts w:ascii="Titillium Web Light" w:hAnsi="Titillium Web Light" w:cs="Segoe UI Light"/>
        <w:sz w:val="16"/>
        <w:szCs w:val="16"/>
      </w:rPr>
      <w:t>Ayuntamiento de Oviedo. | </w:t>
    </w:r>
    <w:r w:rsidRPr="000911BC">
      <w:rPr>
        <w:rFonts w:ascii="Titillium Web Light" w:hAnsi="Titillium Web Light" w:cs="Segoe UI Light"/>
        <w:color w:val="5B9BD5" w:themeColor="accent1"/>
        <w:sz w:val="16"/>
        <w:szCs w:val="16"/>
      </w:rPr>
      <w:t>Finalidad:</w:t>
    </w:r>
    <w:r w:rsidRPr="000911BC">
      <w:rPr>
        <w:rFonts w:ascii="Titillium Web Light" w:hAnsi="Titillium Web Light" w:cs="Segoe UI Light"/>
        <w:color w:val="00B0F0"/>
        <w:sz w:val="16"/>
        <w:szCs w:val="16"/>
      </w:rPr>
      <w:t> </w:t>
    </w:r>
    <w:r w:rsidRPr="000911BC">
      <w:rPr>
        <w:rFonts w:ascii="Titillium Web Light" w:hAnsi="Titillium Web Light" w:cs="Segoe UI Light"/>
        <w:sz w:val="16"/>
        <w:szCs w:val="16"/>
      </w:rPr>
      <w:t>Tramitar y gestionar la justificación de subvenciones cooperación al desarrollo. | </w:t>
    </w:r>
    <w:r w:rsidRPr="000911BC">
      <w:rPr>
        <w:rFonts w:ascii="Titillium Web Light" w:hAnsi="Titillium Web Light" w:cs="Segoe UI Light"/>
        <w:color w:val="5B9BD5" w:themeColor="accent1"/>
        <w:sz w:val="16"/>
        <w:szCs w:val="16"/>
      </w:rPr>
      <w:t>Legitimación: </w:t>
    </w:r>
    <w:r w:rsidRPr="000911BC">
      <w:rPr>
        <w:rFonts w:ascii="Titillium Web Light" w:hAnsi="Titillium Web Light" w:cs="Segoe UI Light"/>
        <w:sz w:val="16"/>
        <w:szCs w:val="16"/>
      </w:rPr>
      <w:t xml:space="preserve">El tratamiento de los datos incluidos en el presente formulario se basa en el artículo 6.1 c) del RGPD: obligación legal, artículo 6.1.e) del RGPD: misión de interés público o ejercicio de poderes públicos. | </w:t>
    </w:r>
    <w:r w:rsidRPr="000911BC">
      <w:rPr>
        <w:rFonts w:ascii="Titillium Web Light" w:hAnsi="Titillium Web Light" w:cs="Segoe UI Light"/>
        <w:color w:val="5B9BD5" w:themeColor="accent1"/>
        <w:sz w:val="16"/>
        <w:szCs w:val="16"/>
      </w:rPr>
      <w:t>Destinatarios: </w:t>
    </w:r>
    <w:r w:rsidRPr="000911BC">
      <w:rPr>
        <w:rFonts w:ascii="Titillium Web Light" w:hAnsi="Titillium Web Light" w:cs="Segoe UI Light"/>
        <w:sz w:val="16"/>
        <w:szCs w:val="16"/>
      </w:rPr>
      <w:t>Están previstas comunicaciones de datos a terceros que fueran necesarias y por obligación legal.  | </w:t>
    </w:r>
    <w:r w:rsidRPr="000911BC">
      <w:rPr>
        <w:rFonts w:ascii="Titillium Web Light" w:hAnsi="Titillium Web Light" w:cs="Segoe UI Light"/>
        <w:color w:val="5B9BD5" w:themeColor="accent1"/>
        <w:sz w:val="16"/>
        <w:szCs w:val="16"/>
      </w:rPr>
      <w:t>Derechos: </w:t>
    </w:r>
    <w:r w:rsidRPr="000911BC">
      <w:rPr>
        <w:rFonts w:ascii="Titillium Web Light" w:hAnsi="Titillium Web Light" w:cs="Segoe UI Light"/>
        <w:sz w:val="16"/>
        <w:szCs w:val="16"/>
      </w:rPr>
      <w:t xml:space="preserve">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r w:rsidRPr="000911BC">
      <w:rPr>
        <w:rFonts w:ascii="Titillium Web Light" w:hAnsi="Titillium Web Light" w:cs="Segoe UI Light"/>
        <w:color w:val="5B9BD5" w:themeColor="accent1"/>
        <w:sz w:val="16"/>
        <w:szCs w:val="16"/>
      </w:rPr>
      <w:t>Información adicional:</w:t>
    </w:r>
    <w:r w:rsidRPr="000911BC">
      <w:rPr>
        <w:rFonts w:ascii="Titillium Web Light" w:hAnsi="Titillium Web Light" w:cs="Segoe UI Light"/>
        <w:color w:val="00B0F0"/>
        <w:sz w:val="16"/>
        <w:szCs w:val="16"/>
      </w:rPr>
      <w:t> </w:t>
    </w:r>
    <w:r w:rsidRPr="000911BC">
      <w:rPr>
        <w:rFonts w:ascii="Titillium Web Light" w:hAnsi="Titillium Web Light" w:cs="Segoe UI Light"/>
        <w:sz w:val="16"/>
        <w:szCs w:val="16"/>
      </w:rPr>
      <w:t>Consultar el Anexo I – Información adicional protección de datos.</w:t>
    </w:r>
  </w:p>
  <w:p w:rsidR="00AC1FB0" w:rsidRDefault="00AC1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E1" w:rsidRDefault="00AD0AE1" w:rsidP="001A295A">
      <w:r>
        <w:separator/>
      </w:r>
    </w:p>
  </w:footnote>
  <w:footnote w:type="continuationSeparator" w:id="0">
    <w:p w:rsidR="00AD0AE1" w:rsidRDefault="00AD0AE1" w:rsidP="001A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5A" w:rsidRDefault="0067214B" w:rsidP="00BD7531">
    <w:pPr>
      <w:pStyle w:val="Encabezado"/>
    </w:pPr>
    <w:r>
      <w:rPr>
        <w:noProof/>
      </w:rPr>
      <w:drawing>
        <wp:inline distT="0" distB="0" distL="0" distR="0">
          <wp:extent cx="1548765" cy="1156769"/>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viedo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945" cy="1185286"/>
                  </a:xfrm>
                  <a:prstGeom prst="rect">
                    <a:avLst/>
                  </a:prstGeom>
                </pic:spPr>
              </pic:pic>
            </a:graphicData>
          </a:graphic>
        </wp:inline>
      </w:drawing>
    </w:r>
  </w:p>
  <w:p w:rsidR="001A295A" w:rsidRPr="001A295A" w:rsidRDefault="001A295A" w:rsidP="001A295A">
    <w:pPr>
      <w:pStyle w:val="Ttulo5"/>
      <w:pBdr>
        <w:bottom w:val="single" w:sz="4" w:space="1" w:color="auto"/>
      </w:pBdr>
      <w:ind w:right="81"/>
      <w:rPr>
        <w:rFonts w:ascii="Arial" w:hAnsi="Arial" w:cs="Arial"/>
        <w:color w:val="auto"/>
        <w:sz w:val="18"/>
        <w:szCs w:val="18"/>
      </w:rPr>
    </w:pPr>
    <w:r w:rsidRPr="001A295A">
      <w:rPr>
        <w:rFonts w:ascii="Arial" w:hAnsi="Arial" w:cs="Arial"/>
        <w:color w:val="auto"/>
        <w:sz w:val="18"/>
        <w:szCs w:val="22"/>
      </w:rPr>
      <w:t>Subvenciones proyectos de Cooperación</w:t>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00BD7531">
      <w:rPr>
        <w:rFonts w:ascii="Arial" w:hAnsi="Arial" w:cs="Arial"/>
        <w:color w:val="auto"/>
        <w:sz w:val="18"/>
        <w:szCs w:val="22"/>
      </w:rPr>
      <w:tab/>
    </w:r>
    <w:r w:rsidR="00BD7531">
      <w:rPr>
        <w:rFonts w:ascii="Arial" w:hAnsi="Arial" w:cs="Arial"/>
        <w:color w:val="auto"/>
        <w:sz w:val="18"/>
        <w:szCs w:val="22"/>
      </w:rPr>
      <w:tab/>
    </w:r>
  </w:p>
  <w:p w:rsidR="001A295A" w:rsidRDefault="001A295A" w:rsidP="001A295A">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7EB"/>
    <w:multiLevelType w:val="hybridMultilevel"/>
    <w:tmpl w:val="0D003D5C"/>
    <w:lvl w:ilvl="0" w:tplc="620E07C4">
      <w:start w:val="1"/>
      <w:numFmt w:val="bullet"/>
      <w:lvlText w:val=""/>
      <w:lvlJc w:val="left"/>
      <w:pPr>
        <w:ind w:left="1429" w:hanging="360"/>
      </w:pPr>
      <w:rPr>
        <w:rFonts w:ascii="Wingdings" w:hAnsi="Wingdings" w:hint="default"/>
        <w:color w:val="5B9BD5" w:themeColor="accent1"/>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 w15:restartNumberingAfterBreak="0">
    <w:nsid w:val="1FC15467"/>
    <w:multiLevelType w:val="hybridMultilevel"/>
    <w:tmpl w:val="7CEA9F70"/>
    <w:lvl w:ilvl="0" w:tplc="43E2A1AA">
      <w:start w:val="1"/>
      <w:numFmt w:val="decimal"/>
      <w:lvlText w:val="%1."/>
      <w:lvlJc w:val="left"/>
      <w:pPr>
        <w:tabs>
          <w:tab w:val="num" w:pos="680"/>
        </w:tabs>
        <w:ind w:left="680" w:hanging="510"/>
      </w:pPr>
      <w:rPr>
        <w:rFonts w:hint="default"/>
      </w:rPr>
    </w:lvl>
    <w:lvl w:ilvl="1" w:tplc="382EC738">
      <w:start w:val="2"/>
      <w:numFmt w:val="decimal"/>
      <w:lvlText w:val="%2.-"/>
      <w:lvlJc w:val="left"/>
      <w:pPr>
        <w:tabs>
          <w:tab w:val="num" w:pos="680"/>
        </w:tabs>
        <w:ind w:left="680" w:hanging="51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3EA1297"/>
    <w:multiLevelType w:val="hybridMultilevel"/>
    <w:tmpl w:val="D542FC14"/>
    <w:lvl w:ilvl="0" w:tplc="5D7CDB68">
      <w:numFmt w:val="bullet"/>
      <w:lvlText w:val="-"/>
      <w:lvlJc w:val="left"/>
      <w:pPr>
        <w:ind w:left="1069" w:hanging="360"/>
      </w:pPr>
      <w:rPr>
        <w:rFonts w:ascii="Segoe UI Light" w:eastAsiaTheme="minorHAnsi" w:hAnsi="Segoe UI Light" w:cs="Segoe UI Light"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 w15:restartNumberingAfterBreak="0">
    <w:nsid w:val="3E835CC5"/>
    <w:multiLevelType w:val="hybridMultilevel"/>
    <w:tmpl w:val="C9F0BAF2"/>
    <w:lvl w:ilvl="0" w:tplc="75D6022C">
      <w:start w:val="1"/>
      <w:numFmt w:val="bullet"/>
      <w:lvlText w:val="­"/>
      <w:lvlJc w:val="left"/>
      <w:pPr>
        <w:ind w:left="1776" w:hanging="360"/>
      </w:pPr>
      <w:rPr>
        <w:rFonts w:ascii="Courier New" w:hAnsi="Courier New" w:cs="Times New Roman" w:hint="default"/>
        <w:color w:val="0070C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2E"/>
    <w:rsid w:val="000911BC"/>
    <w:rsid w:val="001A295A"/>
    <w:rsid w:val="001B4E2D"/>
    <w:rsid w:val="001F0953"/>
    <w:rsid w:val="002C3B2E"/>
    <w:rsid w:val="003B77D3"/>
    <w:rsid w:val="0067214B"/>
    <w:rsid w:val="006C0757"/>
    <w:rsid w:val="00AC1FB0"/>
    <w:rsid w:val="00AC77D8"/>
    <w:rsid w:val="00AD0AE1"/>
    <w:rsid w:val="00BA6652"/>
    <w:rsid w:val="00BD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B2107-18B4-4B31-BF35-DBD981E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2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A295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C3B2E"/>
    <w:pPr>
      <w:keepNext/>
      <w:framePr w:hSpace="141" w:wrap="notBeside" w:vAnchor="text" w:hAnchor="margin" w:y="78"/>
      <w:jc w:val="center"/>
      <w:outlineLvl w:val="5"/>
    </w:pPr>
    <w:rPr>
      <w:b/>
      <w:bCs/>
      <w:sz w:val="16"/>
      <w:szCs w:val="20"/>
    </w:rPr>
  </w:style>
  <w:style w:type="paragraph" w:styleId="Ttulo7">
    <w:name w:val="heading 7"/>
    <w:basedOn w:val="Normal"/>
    <w:next w:val="Normal"/>
    <w:link w:val="Ttulo7Car"/>
    <w:qFormat/>
    <w:rsid w:val="002C3B2E"/>
    <w:pPr>
      <w:keepNext/>
      <w:framePr w:hSpace="141" w:wrap="notBeside" w:vAnchor="text" w:hAnchor="margin" w:y="78"/>
      <w:outlineLvl w:val="6"/>
    </w:pPr>
    <w:rPr>
      <w:b/>
      <w:bCs/>
      <w:sz w:val="16"/>
      <w:szCs w:val="20"/>
    </w:rPr>
  </w:style>
  <w:style w:type="paragraph" w:styleId="Ttulo8">
    <w:name w:val="heading 8"/>
    <w:basedOn w:val="Normal"/>
    <w:next w:val="Normal"/>
    <w:link w:val="Ttulo8Car"/>
    <w:qFormat/>
    <w:rsid w:val="002C3B2E"/>
    <w:pPr>
      <w:keepNext/>
      <w:tabs>
        <w:tab w:val="left" w:pos="0"/>
      </w:tabs>
      <w:spacing w:line="287" w:lineRule="auto"/>
      <w:jc w:val="center"/>
      <w:outlineLvl w:val="7"/>
    </w:pPr>
    <w:rPr>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C3B2E"/>
    <w:rPr>
      <w:rFonts w:ascii="Times New Roman" w:eastAsia="Times New Roman" w:hAnsi="Times New Roman" w:cs="Times New Roman"/>
      <w:b/>
      <w:bCs/>
      <w:sz w:val="16"/>
      <w:szCs w:val="20"/>
      <w:lang w:eastAsia="es-ES"/>
    </w:rPr>
  </w:style>
  <w:style w:type="character" w:customStyle="1" w:styleId="Ttulo7Car">
    <w:name w:val="Título 7 Car"/>
    <w:basedOn w:val="Fuentedeprrafopredeter"/>
    <w:link w:val="Ttulo7"/>
    <w:rsid w:val="002C3B2E"/>
    <w:rPr>
      <w:rFonts w:ascii="Times New Roman" w:eastAsia="Times New Roman" w:hAnsi="Times New Roman" w:cs="Times New Roman"/>
      <w:b/>
      <w:bCs/>
      <w:sz w:val="16"/>
      <w:szCs w:val="20"/>
      <w:lang w:eastAsia="es-ES"/>
    </w:rPr>
  </w:style>
  <w:style w:type="character" w:customStyle="1" w:styleId="Ttulo8Car">
    <w:name w:val="Título 8 Car"/>
    <w:basedOn w:val="Fuentedeprrafopredeter"/>
    <w:link w:val="Ttulo8"/>
    <w:rsid w:val="002C3B2E"/>
    <w:rPr>
      <w:rFonts w:ascii="Times New Roman" w:eastAsia="Times New Roman" w:hAnsi="Times New Roman" w:cs="Times New Roman"/>
      <w:b/>
      <w:bCs/>
      <w:sz w:val="20"/>
      <w:szCs w:val="24"/>
      <w:lang w:val="es-ES_tradnl" w:eastAsia="es-ES"/>
    </w:rPr>
  </w:style>
  <w:style w:type="paragraph" w:styleId="Puesto">
    <w:name w:val="Title"/>
    <w:basedOn w:val="Normal"/>
    <w:link w:val="PuestoCar"/>
    <w:qFormat/>
    <w:rsid w:val="002C3B2E"/>
    <w:pPr>
      <w:tabs>
        <w:tab w:val="left" w:pos="0"/>
      </w:tabs>
      <w:spacing w:line="287" w:lineRule="auto"/>
      <w:jc w:val="center"/>
    </w:pPr>
    <w:rPr>
      <w:b/>
      <w:bCs/>
    </w:rPr>
  </w:style>
  <w:style w:type="character" w:customStyle="1" w:styleId="PuestoCar">
    <w:name w:val="Puesto Car"/>
    <w:basedOn w:val="Fuentedeprrafopredeter"/>
    <w:link w:val="Puesto"/>
    <w:rsid w:val="002C3B2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1A295A"/>
    <w:pPr>
      <w:tabs>
        <w:tab w:val="center" w:pos="4252"/>
        <w:tab w:val="right" w:pos="8504"/>
      </w:tabs>
    </w:pPr>
  </w:style>
  <w:style w:type="character" w:customStyle="1" w:styleId="EncabezadoCar">
    <w:name w:val="Encabezado Car"/>
    <w:basedOn w:val="Fuentedeprrafopredeter"/>
    <w:link w:val="Encabezado"/>
    <w:uiPriority w:val="99"/>
    <w:rsid w:val="001A295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A295A"/>
    <w:pPr>
      <w:tabs>
        <w:tab w:val="center" w:pos="4252"/>
        <w:tab w:val="right" w:pos="8504"/>
      </w:tabs>
    </w:pPr>
  </w:style>
  <w:style w:type="character" w:customStyle="1" w:styleId="PiedepginaCar">
    <w:name w:val="Pie de página Car"/>
    <w:basedOn w:val="Fuentedeprrafopredeter"/>
    <w:link w:val="Piedepgina"/>
    <w:uiPriority w:val="99"/>
    <w:rsid w:val="001A295A"/>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1A295A"/>
    <w:rPr>
      <w:rFonts w:asciiTheme="majorHAnsi" w:eastAsiaTheme="majorEastAsia" w:hAnsiTheme="majorHAnsi" w:cstheme="majorBidi"/>
      <w:color w:val="2E74B5" w:themeColor="accent1" w:themeShade="BF"/>
      <w:sz w:val="24"/>
      <w:szCs w:val="24"/>
      <w:lang w:eastAsia="es-ES"/>
    </w:rPr>
  </w:style>
  <w:style w:type="paragraph" w:styleId="Textoindependiente2">
    <w:name w:val="Body Text 2"/>
    <w:basedOn w:val="Normal"/>
    <w:link w:val="Textoindependiente2Car"/>
    <w:rsid w:val="00AC77D8"/>
    <w:pPr>
      <w:widowControl w:val="0"/>
      <w:tabs>
        <w:tab w:val="left" w:pos="0"/>
      </w:tabs>
      <w:autoSpaceDE w:val="0"/>
      <w:autoSpaceDN w:val="0"/>
      <w:adjustRightInd w:val="0"/>
      <w:spacing w:line="287" w:lineRule="auto"/>
      <w:jc w:val="both"/>
    </w:pPr>
    <w:rPr>
      <w:lang w:val="es-ES_tradnl"/>
    </w:rPr>
  </w:style>
  <w:style w:type="character" w:customStyle="1" w:styleId="Textoindependiente2Car">
    <w:name w:val="Texto independiente 2 Car"/>
    <w:basedOn w:val="Fuentedeprrafopredeter"/>
    <w:link w:val="Textoindependiente2"/>
    <w:rsid w:val="00AC77D8"/>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rsid w:val="00AC77D8"/>
    <w:pPr>
      <w:jc w:val="both"/>
    </w:pPr>
    <w:rPr>
      <w:b/>
      <w:bCs/>
      <w:szCs w:val="20"/>
      <w:u w:val="single"/>
    </w:rPr>
  </w:style>
  <w:style w:type="character" w:customStyle="1" w:styleId="TextoindependienteCar">
    <w:name w:val="Texto independiente Car"/>
    <w:basedOn w:val="Fuentedeprrafopredeter"/>
    <w:link w:val="Textoindependiente"/>
    <w:rsid w:val="00AC77D8"/>
    <w:rPr>
      <w:rFonts w:ascii="Times New Roman" w:eastAsia="Times New Roman" w:hAnsi="Times New Roman" w:cs="Times New Roman"/>
      <w:b/>
      <w:bCs/>
      <w:sz w:val="24"/>
      <w:szCs w:val="20"/>
      <w:u w:val="single"/>
      <w:lang w:eastAsia="es-ES"/>
    </w:rPr>
  </w:style>
  <w:style w:type="paragraph" w:styleId="Prrafodelista">
    <w:name w:val="List Paragraph"/>
    <w:basedOn w:val="Normal"/>
    <w:link w:val="PrrafodelistaCar"/>
    <w:uiPriority w:val="34"/>
    <w:qFormat/>
    <w:rsid w:val="000911BC"/>
    <w:pPr>
      <w:tabs>
        <w:tab w:val="num" w:pos="851"/>
      </w:tabs>
      <w:spacing w:before="120" w:after="120" w:line="259" w:lineRule="auto"/>
      <w:ind w:left="720"/>
      <w:contextualSpacing/>
      <w:jc w:val="both"/>
    </w:pPr>
    <w:rPr>
      <w:rFonts w:ascii="Titillium Web" w:eastAsiaTheme="minorHAnsi" w:hAnsi="Titillium Web" w:cs="Arial"/>
      <w:color w:val="00224C"/>
      <w:sz w:val="22"/>
      <w:szCs w:val="22"/>
      <w:lang w:eastAsia="en-US"/>
    </w:rPr>
  </w:style>
  <w:style w:type="character" w:customStyle="1" w:styleId="PrrafodelistaCar">
    <w:name w:val="Párrafo de lista Car"/>
    <w:basedOn w:val="Fuentedeprrafopredeter"/>
    <w:link w:val="Prrafodelista"/>
    <w:uiPriority w:val="34"/>
    <w:locked/>
    <w:rsid w:val="000911BC"/>
    <w:rPr>
      <w:rFonts w:ascii="Titillium Web" w:hAnsi="Titillium Web" w:cs="Arial"/>
      <w:color w:val="0022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Fernández Manzano</dc:creator>
  <cp:keywords/>
  <dc:description/>
  <cp:lastModifiedBy>Merche</cp:lastModifiedBy>
  <cp:revision>5</cp:revision>
  <dcterms:created xsi:type="dcterms:W3CDTF">2018-04-13T10:11:00Z</dcterms:created>
  <dcterms:modified xsi:type="dcterms:W3CDTF">2022-07-19T09:53:00Z</dcterms:modified>
</cp:coreProperties>
</file>